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2E347D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7200E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51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7200E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7200E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LA EXPEDICIÓN DE CONSTANCIAS, CERTIFICADOS Y CERTIFICACIONES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30" w:rsidRDefault="00CC6830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</w:p>
          <w:p w:rsidR="009102BF" w:rsidRPr="00CC6830" w:rsidRDefault="007200EE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  <w:r w:rsidRPr="007200EE">
              <w:rPr>
                <w:rFonts w:ascii="Arial" w:eastAsia="Times New Roman" w:hAnsi="Arial" w:cs="Arial"/>
                <w:lang w:eastAsia="es-MX"/>
              </w:rPr>
              <w:t>Los derechos por la expedición de constancias, certificados y certificaciones, se causarán al 50% de la tarifa prevista en el artículo 31 de esta Ley, cuando sean para la obtención de becas o para acceder a programas asistenciales.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CC6830" w:rsidRPr="008A2781" w:rsidRDefault="00CC6830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9102BF" w:rsidRPr="008A2781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es-MX"/>
              </w:rPr>
            </w:pPr>
          </w:p>
          <w:p w:rsidR="002A495D" w:rsidRDefault="007200EE" w:rsidP="008A2781">
            <w:pPr>
              <w:spacing w:line="240" w:lineRule="auto"/>
              <w:rPr>
                <w:rFonts w:ascii="Arial" w:hAnsi="Arial" w:cs="Arial"/>
              </w:rPr>
            </w:pPr>
            <w:r w:rsidRPr="007200EE">
              <w:rPr>
                <w:rFonts w:ascii="Arial" w:hAnsi="Arial" w:cs="Arial"/>
              </w:rPr>
              <w:t>Artículo 51. Los derechos por la expedición de constancias, certificados y certificaciones, se causarán al 50% de la tarifa prevista en el artículo 31 de esta Ley, cuando sean para la obtención de becas o para acceder a programas asistenciales.</w:t>
            </w:r>
          </w:p>
          <w:p w:rsidR="007200EE" w:rsidRDefault="007200EE" w:rsidP="008A2781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036734" w:rsidRDefault="008A2781" w:rsidP="00CC6830">
            <w:pPr>
              <w:tabs>
                <w:tab w:val="left" w:pos="4350"/>
              </w:tabs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s-MX"/>
              </w:rPr>
              <w:t>Eliminar</w:t>
            </w: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EE" w:rsidRDefault="009102BF" w:rsidP="007200E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Personas físicas </w:t>
            </w:r>
            <w:r w:rsidR="007200EE">
              <w:rPr>
                <w:rFonts w:ascii="Arial" w:hAnsi="Arial" w:cs="Arial"/>
              </w:rPr>
              <w:t xml:space="preserve">que requieren de una constancia para la obtención de </w:t>
            </w:r>
            <w:r w:rsidR="007200EE" w:rsidRPr="007200EE">
              <w:rPr>
                <w:rFonts w:ascii="Arial" w:hAnsi="Arial" w:cs="Arial"/>
              </w:rPr>
              <w:t>becas o para acceder a programas asistenciales.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0E7EE0">
        <w:trPr>
          <w:trHeight w:val="5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2A495D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Otorgar un beneficio en particular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200E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 de descuento en constancias.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EE" w:rsidRDefault="007200EE" w:rsidP="007200E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50% de descuento en </w:t>
            </w:r>
            <w:r>
              <w:rPr>
                <w:rFonts w:ascii="Arial" w:hAnsi="Arial" w:cs="Arial"/>
              </w:rPr>
              <w:t>constancias, sin embargo, no refiere algún tipo de constancia en particular.</w:t>
            </w:r>
          </w:p>
          <w:p w:rsidR="00D37C73" w:rsidRDefault="00D37C73" w:rsidP="000E7EE0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E7EE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S</w:t>
            </w:r>
            <w:r w:rsidR="009102BF">
              <w:rPr>
                <w:rFonts w:ascii="Arial" w:hAnsi="Arial" w:cs="Arial"/>
              </w:rPr>
              <w:t>ocial:</w:t>
            </w:r>
          </w:p>
          <w:p w:rsidR="002A495D" w:rsidRDefault="002A4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Durante los últimos 5 años no s</w:t>
            </w:r>
            <w:r w:rsidR="000E7EE0">
              <w:rPr>
                <w:rFonts w:ascii="Arial" w:hAnsi="Arial" w:cs="Arial"/>
              </w:rPr>
              <w:t>e ha gestionado esta facilidad.</w:t>
            </w:r>
          </w:p>
          <w:p w:rsidR="000E7EE0" w:rsidRDefault="000E7EE0">
            <w:pPr>
              <w:spacing w:line="240" w:lineRule="auto"/>
              <w:rPr>
                <w:rFonts w:ascii="Arial" w:hAnsi="Arial" w:cs="Arial"/>
              </w:rPr>
            </w:pPr>
          </w:p>
          <w:p w:rsidR="000E7EE0" w:rsidRDefault="000E7EE0" w:rsidP="000E7EE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</w:t>
            </w:r>
            <w:r>
              <w:rPr>
                <w:rFonts w:ascii="Arial" w:hAnsi="Arial" w:cs="Arial"/>
              </w:rPr>
              <w:t>:</w:t>
            </w:r>
          </w:p>
          <w:p w:rsidR="000E7EE0" w:rsidRDefault="000E7EE0" w:rsidP="000E7EE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Ninguno, pues no se han realizado gestiones por esta facilidad, pues </w:t>
            </w:r>
            <w:r w:rsidR="007200EE">
              <w:rPr>
                <w:rFonts w:ascii="Arial" w:hAnsi="Arial" w:cs="Arial"/>
              </w:rPr>
              <w:t>en el rubro de constancias, resulta complicado encuadrar algún trámite que sea con la finalidad señalada en la facilidad administrativa.</w:t>
            </w:r>
          </w:p>
          <w:p w:rsidR="000E7EE0" w:rsidRDefault="000E7EE0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EB4A4E" w:rsidRDefault="00703E4B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Actualmente las tarifas contempladas para la expedición de constancias, van enfocadas a constancia de no adeudo, o de registro de carácter catastral.</w:t>
            </w:r>
          </w:p>
          <w:p w:rsidR="009102BF" w:rsidRDefault="009102BF" w:rsidP="00EB4A4E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EF" w:rsidRDefault="00844D2C" w:rsidP="00291C3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 se realizan los pagos conforme a las tarifas señaladas en la Ley de Ingresos vigente.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1" w:rsidRDefault="00291C31" w:rsidP="00EB4A4E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291C31" w:rsidP="00844D2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existirá impacto social, debido a </w:t>
            </w:r>
            <w:r w:rsidR="00844D2C">
              <w:rPr>
                <w:rFonts w:ascii="Arial" w:hAnsi="Arial" w:cs="Arial"/>
              </w:rPr>
              <w:t>que es una facilidad que no se ha utilizado durante los últimos 5 años.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EB4A4E" w:rsidP="00291C3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Pagar las contribuciones mun</w:t>
            </w:r>
            <w:r w:rsidR="00291C31">
              <w:rPr>
                <w:rFonts w:ascii="Arial" w:hAnsi="Arial" w:cs="Arial"/>
              </w:rPr>
              <w:t>icipales en tiempo y forma</w:t>
            </w:r>
            <w:r w:rsidR="00844D2C">
              <w:rPr>
                <w:rFonts w:ascii="Arial" w:hAnsi="Arial" w:cs="Arial"/>
              </w:rPr>
              <w:t>, y conforme a las tarifas autorizadas.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B" w:rsidRDefault="00703E4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4B" w:rsidRDefault="00703E4B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La recaudación forma parte del gasto corriente con que cuenta el municipio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03E4B" w:rsidRDefault="00703E4B" w:rsidP="00703E4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Este beneficio se solicita cuando el documento es </w:t>
            </w:r>
            <w:r w:rsidRPr="007200EE">
              <w:rPr>
                <w:rFonts w:ascii="Arial" w:hAnsi="Arial" w:cs="Arial"/>
              </w:rPr>
              <w:t>para la obtención de becas o para ac</w:t>
            </w:r>
            <w:r>
              <w:rPr>
                <w:rFonts w:ascii="Arial" w:hAnsi="Arial" w:cs="Arial"/>
              </w:rPr>
              <w:t>ceder a programas asistenciales; sin embargo, la mayoría de estos trámites es con la finalidad de realizar algún tipo de gestión ante alguna institución, que no está enfocado en dichos beneficios.</w:t>
            </w:r>
          </w:p>
          <w:p w:rsidR="00844D2C" w:rsidRDefault="00844D2C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291C3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Eliminar </w:t>
            </w:r>
            <w:r w:rsidR="00844D2C">
              <w:rPr>
                <w:rFonts w:ascii="Arial" w:hAnsi="Arial" w:cs="Arial"/>
              </w:rPr>
              <w:t>el referido articulo</w:t>
            </w:r>
          </w:p>
          <w:p w:rsidR="00DF4FC0" w:rsidRDefault="00DF4FC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0E7EE0" w:rsidP="000E7EE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los cobros conforme a las tarifas estipuladas dentro de la Ley de Ingresos.</w:t>
            </w:r>
            <w:bookmarkStart w:id="0" w:name="_GoBack"/>
            <w:bookmarkEnd w:id="0"/>
          </w:p>
        </w:tc>
      </w:tr>
    </w:tbl>
    <w:p w:rsidR="007F5AD1" w:rsidRDefault="007F5AD1" w:rsidP="00844D2C">
      <w:pPr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88" w:rsidRDefault="00905288" w:rsidP="00826AB6">
      <w:pPr>
        <w:spacing w:after="0" w:line="240" w:lineRule="auto"/>
      </w:pPr>
      <w:r>
        <w:separator/>
      </w:r>
    </w:p>
  </w:endnote>
  <w:end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88" w:rsidRDefault="00905288" w:rsidP="00826AB6">
      <w:pPr>
        <w:spacing w:after="0" w:line="240" w:lineRule="auto"/>
      </w:pPr>
      <w:r>
        <w:separator/>
      </w:r>
    </w:p>
  </w:footnote>
  <w:foot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1785F"/>
    <w:rsid w:val="00036734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0E7EE0"/>
    <w:rsid w:val="0011204A"/>
    <w:rsid w:val="00116544"/>
    <w:rsid w:val="001532D0"/>
    <w:rsid w:val="001A0A77"/>
    <w:rsid w:val="001A1DDA"/>
    <w:rsid w:val="001A24A9"/>
    <w:rsid w:val="001C2DA8"/>
    <w:rsid w:val="001E0130"/>
    <w:rsid w:val="001E1117"/>
    <w:rsid w:val="001E6A73"/>
    <w:rsid w:val="00200981"/>
    <w:rsid w:val="00216808"/>
    <w:rsid w:val="00291C31"/>
    <w:rsid w:val="002A495D"/>
    <w:rsid w:val="002B2D7A"/>
    <w:rsid w:val="002B4B62"/>
    <w:rsid w:val="002C7DB0"/>
    <w:rsid w:val="002D0A9A"/>
    <w:rsid w:val="002E347D"/>
    <w:rsid w:val="002E41E1"/>
    <w:rsid w:val="003118BE"/>
    <w:rsid w:val="0033577E"/>
    <w:rsid w:val="003638E7"/>
    <w:rsid w:val="0037179E"/>
    <w:rsid w:val="003B636D"/>
    <w:rsid w:val="003E7C71"/>
    <w:rsid w:val="00402299"/>
    <w:rsid w:val="00411570"/>
    <w:rsid w:val="00412808"/>
    <w:rsid w:val="00416BAD"/>
    <w:rsid w:val="00423B5B"/>
    <w:rsid w:val="00424EFA"/>
    <w:rsid w:val="00456736"/>
    <w:rsid w:val="00474640"/>
    <w:rsid w:val="004907B0"/>
    <w:rsid w:val="00497B19"/>
    <w:rsid w:val="004B711E"/>
    <w:rsid w:val="004C2494"/>
    <w:rsid w:val="004C583F"/>
    <w:rsid w:val="004E4291"/>
    <w:rsid w:val="005026D6"/>
    <w:rsid w:val="00561FE7"/>
    <w:rsid w:val="00563833"/>
    <w:rsid w:val="0056593E"/>
    <w:rsid w:val="00584449"/>
    <w:rsid w:val="005A0D87"/>
    <w:rsid w:val="005A288A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A1695"/>
    <w:rsid w:val="006B552D"/>
    <w:rsid w:val="00703E4B"/>
    <w:rsid w:val="007059F2"/>
    <w:rsid w:val="007200EE"/>
    <w:rsid w:val="007259BD"/>
    <w:rsid w:val="00747492"/>
    <w:rsid w:val="00752AEB"/>
    <w:rsid w:val="00753C27"/>
    <w:rsid w:val="00761333"/>
    <w:rsid w:val="00764BBE"/>
    <w:rsid w:val="007A2226"/>
    <w:rsid w:val="007B5242"/>
    <w:rsid w:val="007C157D"/>
    <w:rsid w:val="007C33D7"/>
    <w:rsid w:val="007D0E96"/>
    <w:rsid w:val="007D70C5"/>
    <w:rsid w:val="007E654F"/>
    <w:rsid w:val="007F5AD1"/>
    <w:rsid w:val="0082599A"/>
    <w:rsid w:val="00826AB6"/>
    <w:rsid w:val="00844D2C"/>
    <w:rsid w:val="008729C4"/>
    <w:rsid w:val="00876399"/>
    <w:rsid w:val="008764A0"/>
    <w:rsid w:val="008825E5"/>
    <w:rsid w:val="008A2781"/>
    <w:rsid w:val="008A304D"/>
    <w:rsid w:val="008A3DFC"/>
    <w:rsid w:val="008C5929"/>
    <w:rsid w:val="00901BE9"/>
    <w:rsid w:val="00905288"/>
    <w:rsid w:val="009102BF"/>
    <w:rsid w:val="00917DD5"/>
    <w:rsid w:val="00926F6A"/>
    <w:rsid w:val="0093549C"/>
    <w:rsid w:val="0094497C"/>
    <w:rsid w:val="009524E4"/>
    <w:rsid w:val="00963CD6"/>
    <w:rsid w:val="009E5039"/>
    <w:rsid w:val="009E672A"/>
    <w:rsid w:val="009F127A"/>
    <w:rsid w:val="00A26D71"/>
    <w:rsid w:val="00A47819"/>
    <w:rsid w:val="00A81978"/>
    <w:rsid w:val="00A85525"/>
    <w:rsid w:val="00A85EFE"/>
    <w:rsid w:val="00AB3A7E"/>
    <w:rsid w:val="00AB7FCA"/>
    <w:rsid w:val="00AC029A"/>
    <w:rsid w:val="00AD7C11"/>
    <w:rsid w:val="00AF7C22"/>
    <w:rsid w:val="00B32600"/>
    <w:rsid w:val="00B52F1C"/>
    <w:rsid w:val="00B674E0"/>
    <w:rsid w:val="00B70D6C"/>
    <w:rsid w:val="00B85611"/>
    <w:rsid w:val="00B92645"/>
    <w:rsid w:val="00B941B4"/>
    <w:rsid w:val="00BA57ED"/>
    <w:rsid w:val="00BA79A5"/>
    <w:rsid w:val="00BB5357"/>
    <w:rsid w:val="00BC0A75"/>
    <w:rsid w:val="00BC196A"/>
    <w:rsid w:val="00BD188E"/>
    <w:rsid w:val="00BE1952"/>
    <w:rsid w:val="00BE2F10"/>
    <w:rsid w:val="00BF1D8F"/>
    <w:rsid w:val="00BF461D"/>
    <w:rsid w:val="00C16194"/>
    <w:rsid w:val="00C63824"/>
    <w:rsid w:val="00C66FE2"/>
    <w:rsid w:val="00C830ED"/>
    <w:rsid w:val="00C939EF"/>
    <w:rsid w:val="00CB69B6"/>
    <w:rsid w:val="00CC63FC"/>
    <w:rsid w:val="00CC6830"/>
    <w:rsid w:val="00CE3F11"/>
    <w:rsid w:val="00CE7AEC"/>
    <w:rsid w:val="00D2319B"/>
    <w:rsid w:val="00D37C73"/>
    <w:rsid w:val="00D60795"/>
    <w:rsid w:val="00D64BCB"/>
    <w:rsid w:val="00D8178B"/>
    <w:rsid w:val="00DA0BD4"/>
    <w:rsid w:val="00DA5FAB"/>
    <w:rsid w:val="00DB7A86"/>
    <w:rsid w:val="00DE3011"/>
    <w:rsid w:val="00DF4FC0"/>
    <w:rsid w:val="00E054F3"/>
    <w:rsid w:val="00E06368"/>
    <w:rsid w:val="00E3289D"/>
    <w:rsid w:val="00E449A4"/>
    <w:rsid w:val="00E52270"/>
    <w:rsid w:val="00E56533"/>
    <w:rsid w:val="00E949FE"/>
    <w:rsid w:val="00EB4A4E"/>
    <w:rsid w:val="00EB7EC1"/>
    <w:rsid w:val="00ED28DF"/>
    <w:rsid w:val="00ED2FFA"/>
    <w:rsid w:val="00EF3768"/>
    <w:rsid w:val="00EF7496"/>
    <w:rsid w:val="00F202B1"/>
    <w:rsid w:val="00F3359F"/>
    <w:rsid w:val="00F64F4A"/>
    <w:rsid w:val="00F91A4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6FB0C2C-040A-468F-B50F-77EA7D8D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C7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82952-981B-49C5-AC1C-A0E2740A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2</cp:revision>
  <cp:lastPrinted>2017-10-02T20:53:00Z</cp:lastPrinted>
  <dcterms:created xsi:type="dcterms:W3CDTF">2019-10-03T18:48:00Z</dcterms:created>
  <dcterms:modified xsi:type="dcterms:W3CDTF">2019-10-03T18:48:00Z</dcterms:modified>
</cp:coreProperties>
</file>